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5664"/>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дело №5-</w:t>
      </w:r>
      <w:r>
        <w:rPr>
          <w:rFonts w:ascii="Times New Roman" w:eastAsia="Times New Roman" w:hAnsi="Times New Roman" w:cs="Times New Roman"/>
        </w:rPr>
        <w:t>746-2806</w:t>
      </w:r>
      <w:r>
        <w:rPr>
          <w:rFonts w:ascii="Times New Roman" w:eastAsia="Times New Roman" w:hAnsi="Times New Roman" w:cs="Times New Roman"/>
        </w:rPr>
        <w:t>/2025</w:t>
      </w:r>
    </w:p>
    <w:p>
      <w:pPr>
        <w:spacing w:before="0" w:after="0"/>
        <w:jc w:val="center"/>
      </w:pPr>
    </w:p>
    <w:p>
      <w:pPr>
        <w:spacing w:before="0" w:after="0"/>
        <w:jc w:val="center"/>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08</w:t>
      </w:r>
      <w:r>
        <w:rPr>
          <w:rFonts w:ascii="Times New Roman" w:eastAsia="Times New Roman" w:hAnsi="Times New Roman" w:cs="Times New Roman"/>
        </w:rPr>
        <w:t xml:space="preserve"> </w:t>
      </w:r>
      <w:r>
        <w:rPr>
          <w:rFonts w:ascii="Times New Roman" w:eastAsia="Times New Roman" w:hAnsi="Times New Roman" w:cs="Times New Roman"/>
        </w:rPr>
        <w:t>сентября</w:t>
      </w:r>
      <w:r>
        <w:rPr>
          <w:rFonts w:ascii="Times New Roman" w:eastAsia="Times New Roman" w:hAnsi="Times New Roman" w:cs="Times New Roman"/>
        </w:rPr>
        <w:t xml:space="preserve"> 2025</w:t>
      </w:r>
      <w:r>
        <w:rPr>
          <w:rFonts w:ascii="Times New Roman" w:eastAsia="Times New Roman" w:hAnsi="Times New Roman" w:cs="Times New Roman"/>
        </w:rPr>
        <w:t xml:space="preserve"> года</w:t>
      </w:r>
    </w:p>
    <w:p>
      <w:pPr>
        <w:spacing w:before="0" w:after="0"/>
        <w:jc w:val="both"/>
      </w:pPr>
    </w:p>
    <w:p>
      <w:pPr>
        <w:spacing w:before="0" w:after="0"/>
        <w:ind w:firstLine="709"/>
        <w:jc w:val="both"/>
      </w:pPr>
      <w:r>
        <w:rPr>
          <w:rFonts w:ascii="Times New Roman" w:eastAsia="Times New Roman" w:hAnsi="Times New Roman" w:cs="Times New Roman"/>
        </w:rPr>
        <w:t>Исполняющий обязанности мирового судьи судебного участка №6 Ханты-Мансийского судебного района -м</w:t>
      </w:r>
      <w:r>
        <w:rPr>
          <w:rFonts w:ascii="Times New Roman" w:eastAsia="Times New Roman" w:hAnsi="Times New Roman" w:cs="Times New Roman"/>
        </w:rPr>
        <w:t>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rPr>
        <w:t>ого округа – Югры Миненко Юлия Борисовна</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Кадошникова</w:t>
      </w:r>
      <w:r>
        <w:rPr>
          <w:rFonts w:ascii="Times New Roman" w:eastAsia="Times New Roman" w:hAnsi="Times New Roman" w:cs="Times New Roman"/>
        </w:rPr>
        <w:t xml:space="preserve"> В.П.</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рассмотрев в открытом судебном заседании дело об административном правонарушении, возбужденное по ч.4 ст.12.15 КоАП РФ в отношении </w:t>
      </w:r>
      <w:r>
        <w:rPr>
          <w:rFonts w:ascii="Times New Roman" w:eastAsia="Times New Roman" w:hAnsi="Times New Roman" w:cs="Times New Roman"/>
        </w:rPr>
        <w:t>Кадошникова</w:t>
      </w:r>
      <w:r>
        <w:rPr>
          <w:rFonts w:ascii="Times New Roman" w:eastAsia="Times New Roman" w:hAnsi="Times New Roman" w:cs="Times New Roman"/>
        </w:rPr>
        <w:t xml:space="preserve"> Владимира Павловича</w:t>
      </w:r>
      <w:r>
        <w:rPr>
          <w:rFonts w:ascii="Times New Roman" w:eastAsia="Times New Roman" w:hAnsi="Times New Roman" w:cs="Times New Roman"/>
        </w:rPr>
        <w:t xml:space="preserve">, </w:t>
      </w:r>
      <w:r>
        <w:rPr>
          <w:rStyle w:val="cat-UserDefinedgrp-28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к административной ответственности,</w:t>
      </w:r>
    </w:p>
    <w:p>
      <w:pPr>
        <w:spacing w:before="0" w:after="0"/>
        <w:jc w:val="both"/>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ind w:firstLine="709"/>
        <w:jc w:val="center"/>
      </w:pPr>
    </w:p>
    <w:p>
      <w:pPr>
        <w:spacing w:before="0" w:after="0"/>
        <w:ind w:firstLine="709"/>
        <w:jc w:val="both"/>
      </w:pPr>
      <w:r>
        <w:rPr>
          <w:rFonts w:ascii="Times New Roman" w:eastAsia="Times New Roman" w:hAnsi="Times New Roman" w:cs="Times New Roman"/>
        </w:rPr>
        <w:t>Кадошников</w:t>
      </w:r>
      <w:r>
        <w:rPr>
          <w:rFonts w:ascii="Times New Roman" w:eastAsia="Times New Roman" w:hAnsi="Times New Roman" w:cs="Times New Roman"/>
        </w:rPr>
        <w:t xml:space="preserve"> В.П.</w:t>
      </w:r>
      <w:r>
        <w:rPr>
          <w:rFonts w:ascii="Times New Roman" w:eastAsia="Times New Roman" w:hAnsi="Times New Roman" w:cs="Times New Roman"/>
        </w:rPr>
        <w:t xml:space="preserve"> </w:t>
      </w:r>
      <w:r>
        <w:rPr>
          <w:rFonts w:ascii="Times New Roman" w:eastAsia="Times New Roman" w:hAnsi="Times New Roman" w:cs="Times New Roman"/>
        </w:rPr>
        <w:t>19.08.2025</w:t>
      </w:r>
      <w:r>
        <w:rPr>
          <w:rFonts w:ascii="Times New Roman" w:eastAsia="Times New Roman" w:hAnsi="Times New Roman" w:cs="Times New Roman"/>
        </w:rPr>
        <w:t xml:space="preserve"> в </w:t>
      </w:r>
      <w:r>
        <w:rPr>
          <w:rFonts w:ascii="Times New Roman" w:eastAsia="Times New Roman" w:hAnsi="Times New Roman" w:cs="Times New Roman"/>
        </w:rPr>
        <w:t>16</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 xml:space="preserve"> час.</w:t>
      </w:r>
      <w:r>
        <w:rPr>
          <w:rFonts w:ascii="Times New Roman" w:eastAsia="Times New Roman" w:hAnsi="Times New Roman" w:cs="Times New Roman"/>
        </w:rPr>
        <w:t>, управляя автомобилем марки</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Лада Гранта»</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В034ЕВ 186 рег.</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№34 по </w:t>
      </w:r>
      <w:r>
        <w:rPr>
          <w:rFonts w:ascii="Times New Roman" w:eastAsia="Times New Roman" w:hAnsi="Times New Roman" w:cs="Times New Roman"/>
        </w:rPr>
        <w:t>ул.Интернациональная</w:t>
      </w:r>
      <w:r>
        <w:rPr>
          <w:rFonts w:ascii="Times New Roman" w:eastAsia="Times New Roman" w:hAnsi="Times New Roman" w:cs="Times New Roman"/>
        </w:rPr>
        <w:t xml:space="preserve"> в </w:t>
      </w:r>
      <w:r>
        <w:rPr>
          <w:rFonts w:ascii="Times New Roman" w:eastAsia="Times New Roman" w:hAnsi="Times New Roman" w:cs="Times New Roman"/>
        </w:rPr>
        <w:t>г.Нягани</w:t>
      </w:r>
      <w:r>
        <w:rPr>
          <w:rFonts w:ascii="Times New Roman" w:eastAsia="Times New Roman" w:hAnsi="Times New Roman" w:cs="Times New Roman"/>
        </w:rPr>
        <w:t xml:space="preserve"> </w:t>
      </w:r>
      <w:r>
        <w:rPr>
          <w:rFonts w:ascii="Times New Roman" w:eastAsia="Times New Roman" w:hAnsi="Times New Roman" w:cs="Times New Roman"/>
        </w:rPr>
        <w:t>совершил выезд на полосу предназначенную для встречного движения в зоне 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дорожной </w:t>
      </w:r>
      <w:r>
        <w:rPr>
          <w:rFonts w:ascii="Times New Roman" w:eastAsia="Times New Roman" w:hAnsi="Times New Roman" w:cs="Times New Roman"/>
        </w:rPr>
        <w:t>разметки 1.1, разделяющей транспортные потоки встречного направления, чем нарушил п.</w:t>
      </w:r>
      <w:r>
        <w:rPr>
          <w:rFonts w:ascii="Times New Roman" w:eastAsia="Times New Roman" w:hAnsi="Times New Roman" w:cs="Times New Roman"/>
        </w:rPr>
        <w:t>п.</w:t>
      </w:r>
      <w:r>
        <w:rPr>
          <w:rFonts w:ascii="Times New Roman" w:eastAsia="Times New Roman" w:hAnsi="Times New Roman" w:cs="Times New Roman"/>
        </w:rPr>
        <w:t>1.3</w:t>
      </w:r>
      <w:r>
        <w:rPr>
          <w:rFonts w:ascii="Times New Roman" w:eastAsia="Times New Roman" w:hAnsi="Times New Roman" w:cs="Times New Roman"/>
        </w:rPr>
        <w:t>, 9.1.1</w:t>
      </w:r>
      <w:r>
        <w:rPr>
          <w:rFonts w:ascii="Times New Roman" w:eastAsia="Times New Roman" w:hAnsi="Times New Roman" w:cs="Times New Roman"/>
        </w:rPr>
        <w:t xml:space="preserve"> </w:t>
      </w:r>
      <w:r>
        <w:rPr>
          <w:rFonts w:ascii="Times New Roman" w:eastAsia="Times New Roman" w:hAnsi="Times New Roman" w:cs="Times New Roman"/>
        </w:rPr>
        <w:t>Правил дорожног</w:t>
      </w:r>
      <w:r>
        <w:rPr>
          <w:rFonts w:ascii="Times New Roman" w:eastAsia="Times New Roman" w:hAnsi="Times New Roman" w:cs="Times New Roman"/>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rPr>
          <w:t>постановлением</w:t>
        </w:r>
      </w:hyperlink>
      <w:r>
        <w:rPr>
          <w:rFonts w:ascii="Times New Roman" w:eastAsia="Times New Roman" w:hAnsi="Times New Roman" w:cs="Times New Roman"/>
        </w:rPr>
        <w:t xml:space="preserve"> Правительства РФ от 23 октября 1993 г. №1090</w:t>
      </w:r>
      <w:r>
        <w:rPr>
          <w:rFonts w:ascii="Times New Roman" w:eastAsia="Times New Roman" w:hAnsi="Times New Roman" w:cs="Times New Roman"/>
        </w:rPr>
        <w:t xml:space="preserve"> (далее-ПДД РФ).</w:t>
      </w:r>
    </w:p>
    <w:p>
      <w:pPr>
        <w:spacing w:before="0" w:after="0"/>
        <w:ind w:firstLine="708"/>
        <w:jc w:val="both"/>
      </w:pPr>
      <w:r>
        <w:rPr>
          <w:rFonts w:ascii="Times New Roman" w:eastAsia="Times New Roman" w:hAnsi="Times New Roman" w:cs="Times New Roman"/>
        </w:rPr>
        <w:t>Кадошников</w:t>
      </w:r>
      <w:r>
        <w:rPr>
          <w:rFonts w:ascii="Times New Roman" w:eastAsia="Times New Roman" w:hAnsi="Times New Roman" w:cs="Times New Roman"/>
        </w:rPr>
        <w:t xml:space="preserve"> В.П.</w:t>
      </w:r>
      <w:r>
        <w:rPr>
          <w:rFonts w:ascii="Times New Roman" w:eastAsia="Times New Roman" w:hAnsi="Times New Roman" w:cs="Times New Roman"/>
        </w:rPr>
        <w:t xml:space="preserve"> помощью защитника не воспользовался, протокол об административном правонарушении не оспаривал.</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Кадошникова</w:t>
      </w:r>
      <w:r>
        <w:rPr>
          <w:rFonts w:ascii="Times New Roman" w:eastAsia="Times New Roman" w:hAnsi="Times New Roman" w:cs="Times New Roman"/>
        </w:rPr>
        <w:t xml:space="preserve"> В.П.</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hyperlink r:id="rId4" w:anchor="/document/12125267/entry/121504" w:history="1">
        <w:r>
          <w:rPr>
            <w:rFonts w:ascii="Times New Roman" w:eastAsia="Times New Roman" w:hAnsi="Times New Roman" w:cs="Times New Roman"/>
            <w:color w:val="0000EE"/>
          </w:rPr>
          <w:t>Частью</w:t>
        </w:r>
        <w:r>
          <w:rPr>
            <w:rFonts w:ascii="Times New Roman" w:eastAsia="Times New Roman" w:hAnsi="Times New Roman" w:cs="Times New Roman"/>
            <w:color w:val="0000EE"/>
          </w:rPr>
          <w:t xml:space="preserve"> 4 </w:t>
        </w:r>
        <w:r>
          <w:rPr>
            <w:rFonts w:ascii="Times New Roman" w:eastAsia="Times New Roman" w:hAnsi="Times New Roman" w:cs="Times New Roman"/>
            <w:color w:val="0000EE"/>
          </w:rPr>
          <w:t>ст</w:t>
        </w:r>
        <w:r>
          <w:rPr>
            <w:rFonts w:ascii="Times New Roman" w:eastAsia="Times New Roman" w:hAnsi="Times New Roman" w:cs="Times New Roman"/>
            <w:color w:val="0000EE"/>
          </w:rPr>
          <w:t xml:space="preserve">атьи </w:t>
        </w:r>
        <w:r>
          <w:rPr>
            <w:rFonts w:ascii="Times New Roman" w:eastAsia="Times New Roman" w:hAnsi="Times New Roman" w:cs="Times New Roman"/>
            <w:color w:val="0000EE"/>
          </w:rPr>
          <w:t>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pPr>
      <w:r>
        <w:rPr>
          <w:rFonts w:ascii="Times New Roman" w:eastAsia="Times New Roman" w:hAnsi="Times New Roman" w:cs="Times New Roman"/>
        </w:rPr>
        <w:t xml:space="preserve">Согласно </w:t>
      </w:r>
      <w:hyperlink r:id="rId4" w:anchor="/document/10105643/entry/35000" w:history="1">
        <w:r>
          <w:rPr>
            <w:rFonts w:ascii="Times New Roman" w:eastAsia="Times New Roman" w:hAnsi="Times New Roman" w:cs="Times New Roman"/>
            <w:color w:val="0000EE"/>
          </w:rPr>
          <w:t>п.4 ст.22</w:t>
        </w:r>
      </w:hyperlink>
      <w:r>
        <w:rPr>
          <w:rFonts w:ascii="Times New Roman" w:eastAsia="Times New Roman" w:hAnsi="Times New Roman" w:cs="Times New Roman"/>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rPr>
          <w:t>Правилами дорожного движения</w:t>
        </w:r>
      </w:hyperlink>
      <w:r>
        <w:rPr>
          <w:rFonts w:ascii="Times New Roman" w:eastAsia="Times New Roman" w:hAnsi="Times New Roman" w:cs="Times New Roman"/>
        </w:rPr>
        <w:t>, утверждаемыми Правительством Российской Федерации.</w:t>
      </w:r>
    </w:p>
    <w:p>
      <w:pPr>
        <w:spacing w:before="0" w:after="0"/>
        <w:ind w:firstLine="709"/>
        <w:jc w:val="both"/>
      </w:pPr>
      <w:r>
        <w:rPr>
          <w:rFonts w:ascii="Times New Roman" w:eastAsia="Times New Roman" w:hAnsi="Times New Roman" w:cs="Times New Roman"/>
        </w:rPr>
        <w:t xml:space="preserve">В соответствии с </w:t>
      </w:r>
      <w:hyperlink r:id="rId4" w:anchor="/document/10105643/entry/2404" w:history="1">
        <w:r>
          <w:rPr>
            <w:rFonts w:ascii="Times New Roman" w:eastAsia="Times New Roman" w:hAnsi="Times New Roman" w:cs="Times New Roman"/>
            <w:color w:val="0000EE"/>
          </w:rPr>
          <w:t>ч.4 ст.24</w:t>
        </w:r>
      </w:hyperlink>
      <w:r>
        <w:rPr>
          <w:rFonts w:ascii="Times New Roman" w:eastAsia="Times New Roman" w:hAnsi="Times New Roman" w:cs="Times New Roman"/>
        </w:rPr>
        <w:t xml:space="preserve">, </w:t>
      </w:r>
      <w:hyperlink r:id="rId4" w:anchor="/document/10105643/entry/31" w:history="1">
        <w:r>
          <w:rPr>
            <w:rFonts w:ascii="Times New Roman" w:eastAsia="Times New Roman" w:hAnsi="Times New Roman" w:cs="Times New Roman"/>
            <w:color w:val="0000EE"/>
          </w:rPr>
          <w:t>ст.31</w:t>
        </w:r>
      </w:hyperlink>
      <w:r>
        <w:rPr>
          <w:rFonts w:ascii="Times New Roman" w:eastAsia="Times New Roman" w:hAnsi="Times New Roman" w:cs="Times New Roman"/>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pPr>
      <w:r>
        <w:rPr>
          <w:rFonts w:ascii="Times New Roman" w:eastAsia="Times New Roman" w:hAnsi="Times New Roman" w:cs="Times New Roman"/>
        </w:rPr>
        <w:t xml:space="preserve">Согласно </w:t>
      </w:r>
      <w:hyperlink r:id="rId4" w:anchor="/document/1305770/entry/100013" w:history="1">
        <w:r>
          <w:rPr>
            <w:rFonts w:ascii="Times New Roman" w:eastAsia="Times New Roman" w:hAnsi="Times New Roman" w:cs="Times New Roman"/>
            <w:color w:val="0000EE"/>
          </w:rPr>
          <w:t>п.1.3</w:t>
        </w:r>
      </w:hyperlink>
      <w:r>
        <w:rPr>
          <w:rFonts w:ascii="Times New Roman" w:eastAsia="Times New Roman" w:hAnsi="Times New Roman" w:cs="Times New Roman"/>
        </w:rPr>
        <w:t xml:space="preserve"> </w:t>
      </w:r>
      <w:r>
        <w:rPr>
          <w:rFonts w:ascii="Times New Roman" w:eastAsia="Times New Roman" w:hAnsi="Times New Roman" w:cs="Times New Roman"/>
        </w:rPr>
        <w:t>ПДД РФ</w:t>
      </w:r>
      <w:r>
        <w:rPr>
          <w:rFonts w:ascii="Times New Roman" w:eastAsia="Times New Roman" w:hAnsi="Times New Roman" w:cs="Times New Roman"/>
        </w:rPr>
        <w:t xml:space="preserve"> </w:t>
      </w:r>
      <w:r>
        <w:rPr>
          <w:rFonts w:ascii="Times New Roman" w:eastAsia="Times New Roman" w:hAnsi="Times New Roman" w:cs="Times New Roman"/>
        </w:rPr>
        <w:t>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pPr>
      <w:r>
        <w:rPr>
          <w:rFonts w:ascii="Times New Roman" w:eastAsia="Times New Roman" w:hAnsi="Times New Roman" w:cs="Times New Roman"/>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w:t>
      </w:r>
      <w:r>
        <w:rPr>
          <w:rFonts w:ascii="Times New Roman" w:eastAsia="Times New Roman" w:hAnsi="Times New Roman" w:cs="Times New Roman"/>
        </w:rPr>
        <w:t xml:space="preserve">путями, разделительной полосой, </w:t>
      </w:r>
      <w:hyperlink r:id="rId5" w:anchor="/document/1305770/entry/2011" w:history="1">
        <w:r>
          <w:rPr>
            <w:rFonts w:ascii="Times New Roman" w:eastAsia="Times New Roman" w:hAnsi="Times New Roman" w:cs="Times New Roman"/>
            <w:color w:val="0000EE"/>
          </w:rPr>
          <w:t>разметкой 1.1</w:t>
        </w:r>
      </w:hyperlink>
      <w:r>
        <w:rPr>
          <w:rFonts w:ascii="Times New Roman" w:eastAsia="Times New Roman" w:hAnsi="Times New Roman" w:cs="Times New Roman"/>
        </w:rPr>
        <w:t xml:space="preserve">, </w:t>
      </w:r>
      <w:hyperlink r:id="rId5" w:anchor="/document/1305770/entry/2013" w:history="1">
        <w:r>
          <w:rPr>
            <w:rFonts w:ascii="Times New Roman" w:eastAsia="Times New Roman" w:hAnsi="Times New Roman" w:cs="Times New Roman"/>
            <w:color w:val="0000EE"/>
          </w:rPr>
          <w:t>1.3</w:t>
        </w:r>
      </w:hyperlink>
      <w:r>
        <w:rPr>
          <w:rFonts w:ascii="Times New Roman" w:eastAsia="Times New Roman" w:hAnsi="Times New Roman" w:cs="Times New Roman"/>
        </w:rPr>
        <w:t xml:space="preserve"> или</w:t>
      </w:r>
      <w:r>
        <w:rPr>
          <w:rFonts w:ascii="Times New Roman" w:eastAsia="Times New Roman" w:hAnsi="Times New Roman" w:cs="Times New Roman"/>
        </w:rPr>
        <w:t xml:space="preserve"> </w:t>
      </w:r>
      <w:hyperlink r:id="rId5" w:anchor="/document/1305770/entry/2111" w:history="1">
        <w:r>
          <w:rPr>
            <w:rFonts w:ascii="Times New Roman" w:eastAsia="Times New Roman" w:hAnsi="Times New Roman" w:cs="Times New Roman"/>
            <w:color w:val="0000EE"/>
          </w:rPr>
          <w:t>разметкой 1.11</w:t>
        </w:r>
      </w:hyperlink>
      <w:r>
        <w:rPr>
          <w:rFonts w:ascii="Times New Roman" w:eastAsia="Times New Roman" w:hAnsi="Times New Roman" w:cs="Times New Roman"/>
        </w:rPr>
        <w:t>, прерывистая линия которой р</w:t>
      </w:r>
      <w:r>
        <w:rPr>
          <w:rFonts w:ascii="Times New Roman" w:eastAsia="Times New Roman" w:hAnsi="Times New Roman" w:cs="Times New Roman"/>
        </w:rPr>
        <w:t>асположена слева (п.9.1.1 ПДД</w:t>
      </w:r>
      <w:r>
        <w:rPr>
          <w:rFonts w:ascii="Times New Roman" w:eastAsia="Times New Roman" w:hAnsi="Times New Roman" w:cs="Times New Roman"/>
        </w:rPr>
        <w:t xml:space="preserve"> РФ</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Водитель транспортного средства в со</w:t>
      </w:r>
      <w:r>
        <w:rPr>
          <w:rFonts w:ascii="Times New Roman" w:eastAsia="Times New Roman" w:hAnsi="Times New Roman" w:cs="Times New Roman"/>
        </w:rPr>
        <w:t>ответствии с пунктом 10.1 ПДД</w:t>
      </w:r>
      <w:r>
        <w:rPr>
          <w:rFonts w:ascii="Times New Roman" w:eastAsia="Times New Roman" w:hAnsi="Times New Roman" w:cs="Times New Roman"/>
        </w:rPr>
        <w:t xml:space="preserve"> </w:t>
      </w:r>
      <w:r>
        <w:rPr>
          <w:rFonts w:ascii="Times New Roman" w:eastAsia="Times New Roman" w:hAnsi="Times New Roman" w:cs="Times New Roman"/>
        </w:rPr>
        <w:t xml:space="preserve">РФ </w:t>
      </w:r>
      <w:r>
        <w:rPr>
          <w:rFonts w:ascii="Times New Roman" w:eastAsia="Times New Roman" w:hAnsi="Times New Roman" w:cs="Times New Roman"/>
        </w:rPr>
        <w:t xml:space="preserve">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rPr>
        <w:t>для выполнения требований ПДД</w:t>
      </w:r>
      <w:r>
        <w:rPr>
          <w:rFonts w:ascii="Times New Roman" w:eastAsia="Times New Roman" w:hAnsi="Times New Roman" w:cs="Times New Roman"/>
        </w:rPr>
        <w:t xml:space="preserve"> и обязан следить за наличием знаков и руководствоваться ими во время движения.</w:t>
      </w:r>
    </w:p>
    <w:p>
      <w:pPr>
        <w:spacing w:before="0" w:after="0"/>
        <w:ind w:firstLine="708"/>
        <w:jc w:val="both"/>
      </w:pPr>
      <w:r>
        <w:rPr>
          <w:rFonts w:ascii="Times New Roman" w:eastAsia="Times New Roman" w:hAnsi="Times New Roman" w:cs="Times New Roman"/>
        </w:rPr>
        <w:t xml:space="preserve">Согласно Приложению 2 к </w:t>
      </w:r>
      <w:r>
        <w:rPr>
          <w:rFonts w:ascii="Times New Roman" w:eastAsia="Times New Roman" w:hAnsi="Times New Roman" w:cs="Times New Roman"/>
        </w:rPr>
        <w:t xml:space="preserve">ПДД </w:t>
      </w:r>
      <w:r>
        <w:rPr>
          <w:rFonts w:ascii="Times New Roman" w:eastAsia="Times New Roman" w:hAnsi="Times New Roman" w:cs="Times New Roman"/>
        </w:rPr>
        <w:t xml:space="preserve">РФ </w:t>
      </w:r>
      <w:r>
        <w:rPr>
          <w:rFonts w:ascii="Times New Roman" w:eastAsia="Times New Roman" w:hAnsi="Times New Roman" w:cs="Times New Roman"/>
        </w:rPr>
        <w:t xml:space="preserve">«Дорожная разметка и её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708"/>
        <w:jc w:val="both"/>
      </w:pPr>
      <w:r>
        <w:rPr>
          <w:rFonts w:ascii="Times New Roman" w:eastAsia="Times New Roman" w:hAnsi="Times New Roman" w:cs="Times New Roman"/>
        </w:rPr>
        <w:t xml:space="preserve">Обстоятельства совершения </w:t>
      </w:r>
      <w:r>
        <w:rPr>
          <w:rFonts w:ascii="Times New Roman" w:eastAsia="Times New Roman" w:hAnsi="Times New Roman" w:cs="Times New Roman"/>
        </w:rPr>
        <w:t>Кадошниковым</w:t>
      </w:r>
      <w:r>
        <w:rPr>
          <w:rFonts w:ascii="Times New Roman" w:eastAsia="Times New Roman" w:hAnsi="Times New Roman" w:cs="Times New Roman"/>
        </w:rPr>
        <w:t xml:space="preserve"> В.П.</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правонарушения, выразившегося в </w:t>
      </w:r>
      <w:r>
        <w:rPr>
          <w:rFonts w:ascii="Times New Roman" w:eastAsia="Times New Roman" w:hAnsi="Times New Roman" w:cs="Times New Roman"/>
        </w:rPr>
        <w:t xml:space="preserve">выезде на встречную полосу </w:t>
      </w:r>
      <w:r>
        <w:rPr>
          <w:rFonts w:ascii="Times New Roman" w:eastAsia="Times New Roman" w:hAnsi="Times New Roman" w:cs="Times New Roman"/>
        </w:rPr>
        <w:t>в зоне действия</w:t>
      </w:r>
      <w:r>
        <w:rPr>
          <w:rFonts w:ascii="Times New Roman" w:eastAsia="Times New Roman" w:hAnsi="Times New Roman" w:cs="Times New Roman"/>
        </w:rPr>
        <w:t xml:space="preserve"> дорожной разметки 1.1</w:t>
      </w:r>
      <w:r>
        <w:rPr>
          <w:rFonts w:ascii="Times New Roman" w:eastAsia="Times New Roman" w:hAnsi="Times New Roman" w:cs="Times New Roman"/>
        </w:rPr>
        <w:t xml:space="preserve"> </w:t>
      </w:r>
      <w:r>
        <w:rPr>
          <w:rFonts w:ascii="Times New Roman" w:eastAsia="Times New Roman" w:hAnsi="Times New Roman" w:cs="Times New Roman"/>
        </w:rPr>
        <w:t>подтверждаю</w:t>
      </w:r>
      <w:r>
        <w:rPr>
          <w:rFonts w:ascii="Times New Roman" w:eastAsia="Times New Roman" w:hAnsi="Times New Roman" w:cs="Times New Roman"/>
        </w:rPr>
        <w:t xml:space="preserve">тся </w:t>
      </w:r>
      <w:r>
        <w:rPr>
          <w:rFonts w:ascii="Times New Roman" w:eastAsia="Times New Roman" w:hAnsi="Times New Roman" w:cs="Times New Roman"/>
        </w:rPr>
        <w:t>совокупностью исследованных в ходе судебного заседания доказательств, а именно:</w:t>
      </w:r>
    </w:p>
    <w:p>
      <w:pPr>
        <w:spacing w:before="0" w:after="0"/>
        <w:ind w:firstLine="708"/>
        <w:jc w:val="both"/>
      </w:pPr>
      <w:r>
        <w:rPr>
          <w:rFonts w:ascii="Times New Roman" w:eastAsia="Times New Roman" w:hAnsi="Times New Roman" w:cs="Times New Roman"/>
        </w:rPr>
        <w:t xml:space="preserve">-протоколом серии </w:t>
      </w:r>
      <w:r>
        <w:rPr>
          <w:rFonts w:ascii="Times New Roman" w:eastAsia="Times New Roman" w:hAnsi="Times New Roman" w:cs="Times New Roman"/>
        </w:rPr>
        <w:t>86хм №696872 от 19.08.2025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Кадошникова</w:t>
      </w:r>
      <w:r>
        <w:rPr>
          <w:rFonts w:ascii="Times New Roman" w:eastAsia="Times New Roman" w:hAnsi="Times New Roman" w:cs="Times New Roman"/>
        </w:rPr>
        <w:t xml:space="preserve"> В.П.</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схемой </w:t>
      </w:r>
      <w:r>
        <w:rPr>
          <w:rFonts w:ascii="Times New Roman" w:eastAsia="Times New Roman" w:hAnsi="Times New Roman" w:cs="Times New Roman"/>
        </w:rPr>
        <w:t>места происшествия</w:t>
      </w:r>
      <w:r>
        <w:rPr>
          <w:rFonts w:ascii="Times New Roman" w:eastAsia="Times New Roman" w:hAnsi="Times New Roman" w:cs="Times New Roman"/>
        </w:rPr>
        <w:t xml:space="preserve">, составленной </w:t>
      </w:r>
      <w:r>
        <w:rPr>
          <w:rFonts w:ascii="Times New Roman" w:eastAsia="Times New Roman" w:hAnsi="Times New Roman" w:cs="Times New Roman"/>
        </w:rPr>
        <w:t>19.08.2025</w:t>
      </w:r>
      <w:r>
        <w:rPr>
          <w:rFonts w:ascii="Times New Roman" w:eastAsia="Times New Roman" w:hAnsi="Times New Roman" w:cs="Times New Roman"/>
        </w:rPr>
        <w:t xml:space="preserve"> в присутствии </w:t>
      </w:r>
      <w:r>
        <w:rPr>
          <w:rFonts w:ascii="Times New Roman" w:eastAsia="Times New Roman" w:hAnsi="Times New Roman" w:cs="Times New Roman"/>
        </w:rPr>
        <w:t>Кадошникова</w:t>
      </w:r>
      <w:r>
        <w:rPr>
          <w:rFonts w:ascii="Times New Roman" w:eastAsia="Times New Roman" w:hAnsi="Times New Roman" w:cs="Times New Roman"/>
        </w:rPr>
        <w:t xml:space="preserve"> В.П.</w:t>
      </w:r>
      <w:r>
        <w:rPr>
          <w:rFonts w:ascii="Times New Roman" w:eastAsia="Times New Roman" w:hAnsi="Times New Roman" w:cs="Times New Roman"/>
        </w:rPr>
        <w:t>, от которого замечаний к содержанию схемы не поступило;</w:t>
      </w:r>
    </w:p>
    <w:p>
      <w:pPr>
        <w:spacing w:before="0" w:after="0"/>
        <w:ind w:firstLine="708"/>
        <w:jc w:val="both"/>
      </w:pPr>
      <w:r>
        <w:rPr>
          <w:rFonts w:ascii="Times New Roman" w:eastAsia="Times New Roman" w:hAnsi="Times New Roman" w:cs="Times New Roman"/>
        </w:rPr>
        <w:t xml:space="preserve">-копией комплексной схемы организации дорожного движения муниципальных автомобильных дорог, находящихся на территории </w:t>
      </w:r>
      <w:r>
        <w:rPr>
          <w:rFonts w:ascii="Times New Roman" w:eastAsia="Times New Roman" w:hAnsi="Times New Roman" w:cs="Times New Roman"/>
        </w:rPr>
        <w:t>г.Нягани</w:t>
      </w:r>
    </w:p>
    <w:p>
      <w:pPr>
        <w:spacing w:before="0" w:after="0"/>
        <w:ind w:firstLine="708"/>
        <w:jc w:val="both"/>
      </w:pPr>
      <w:r>
        <w:rPr>
          <w:rFonts w:ascii="Times New Roman" w:eastAsia="Times New Roman" w:hAnsi="Times New Roman" w:cs="Times New Roman"/>
        </w:rPr>
        <w:t>-видеозаписью правонарушения</w:t>
      </w:r>
    </w:p>
    <w:p>
      <w:pPr>
        <w:spacing w:before="0" w:after="0"/>
        <w:ind w:firstLine="708"/>
        <w:jc w:val="both"/>
      </w:pPr>
      <w:r>
        <w:rPr>
          <w:rFonts w:ascii="Times New Roman" w:eastAsia="Times New Roman" w:hAnsi="Times New Roman" w:cs="Times New Roman"/>
        </w:rPr>
        <w:t>-рапортом инспектора ГИБДД по обстоятельствам выявления правонарушения от 19.08.2025</w:t>
      </w:r>
    </w:p>
    <w:p>
      <w:pPr>
        <w:spacing w:before="0" w:after="0"/>
        <w:ind w:firstLine="708"/>
        <w:jc w:val="both"/>
      </w:pPr>
      <w:r>
        <w:rPr>
          <w:rFonts w:ascii="Times New Roman" w:eastAsia="Times New Roman" w:hAnsi="Times New Roman" w:cs="Times New Roman"/>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rPr>
        <w:t>Кадошникова</w:t>
      </w:r>
      <w:r>
        <w:rPr>
          <w:rFonts w:ascii="Times New Roman" w:eastAsia="Times New Roman" w:hAnsi="Times New Roman" w:cs="Times New Roman"/>
        </w:rPr>
        <w:t xml:space="preserve"> В.П.</w:t>
      </w:r>
      <w:r>
        <w:rPr>
          <w:rFonts w:ascii="Times New Roman" w:eastAsia="Times New Roman" w:hAnsi="Times New Roman" w:cs="Times New Roman"/>
        </w:rPr>
        <w:t xml:space="preserve"> и квалификации его действий по ч.4 ст.12.15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выезд в нарушение </w:t>
      </w:r>
      <w:hyperlink r:id="rId6"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Кадошниковым</w:t>
      </w:r>
      <w:r>
        <w:rPr>
          <w:rFonts w:ascii="Times New Roman" w:eastAsia="Times New Roman" w:hAnsi="Times New Roman" w:cs="Times New Roman"/>
        </w:rPr>
        <w:t xml:space="preserve"> В.П.</w:t>
      </w:r>
      <w:r>
        <w:rPr>
          <w:rFonts w:ascii="Times New Roman" w:eastAsia="Times New Roman" w:hAnsi="Times New Roman" w:cs="Times New Roman"/>
        </w:rPr>
        <w:t xml:space="preserve"> совершено правонарушение, ставящее под угрозу </w:t>
      </w:r>
      <w:r>
        <w:rPr>
          <w:rFonts w:ascii="Times New Roman" w:eastAsia="Times New Roman" w:hAnsi="Times New Roman" w:cs="Times New Roman"/>
        </w:rPr>
        <w:t>б</w:t>
      </w:r>
      <w:r>
        <w:rPr>
          <w:rFonts w:ascii="Times New Roman" w:eastAsia="Times New Roman" w:hAnsi="Times New Roman" w:cs="Times New Roman"/>
        </w:rPr>
        <w:t>езопасность дорожного движения</w:t>
      </w:r>
      <w:r>
        <w:rPr>
          <w:rFonts w:ascii="Times New Roman" w:eastAsia="Times New Roman" w:hAnsi="Times New Roman" w:cs="Times New Roman"/>
        </w:rPr>
        <w:t>, ранее привлекался к административной ответственности.</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p>
    <w:p>
      <w:pPr>
        <w:spacing w:before="0" w:after="0"/>
        <w:ind w:firstLine="709"/>
        <w:jc w:val="both"/>
      </w:pPr>
      <w:r>
        <w:rPr>
          <w:rFonts w:ascii="Times New Roman" w:eastAsia="Times New Roman" w:hAnsi="Times New Roman" w:cs="Times New Roman"/>
        </w:rPr>
        <w:t>На основании изложенного, р</w:t>
      </w:r>
      <w:r>
        <w:rPr>
          <w:rFonts w:ascii="Times New Roman" w:eastAsia="Times New Roman" w:hAnsi="Times New Roman" w:cs="Times New Roman"/>
        </w:rPr>
        <w:t>уководствуясь ст.ст.23.1, 29.10 КоАП РФ, мировой судья</w:t>
      </w: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ind w:firstLine="709"/>
        <w:jc w:val="center"/>
      </w:pPr>
    </w:p>
    <w:p>
      <w:pPr>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Кадошникова</w:t>
      </w:r>
      <w:r>
        <w:rPr>
          <w:rFonts w:ascii="Times New Roman" w:eastAsia="Times New Roman" w:hAnsi="Times New Roman" w:cs="Times New Roman"/>
        </w:rPr>
        <w:t xml:space="preserve"> Владимира Павловича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w:t>
      </w:r>
      <w:r>
        <w:rPr>
          <w:rFonts w:ascii="Times New Roman" w:eastAsia="Times New Roman" w:hAnsi="Times New Roman" w:cs="Times New Roman"/>
        </w:rPr>
        <w:t xml:space="preserve">в совершении административного правонарушения, предусмотренного ч.4 ст.12.15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ему наказание </w:t>
      </w:r>
      <w:r>
        <w:rPr>
          <w:rFonts w:ascii="Times New Roman" w:eastAsia="Times New Roman" w:hAnsi="Times New Roman" w:cs="Times New Roman"/>
        </w:rPr>
        <w:t xml:space="preserve">в виде штрафа в размере </w:t>
      </w:r>
      <w:r>
        <w:rPr>
          <w:rFonts w:ascii="Times New Roman" w:eastAsia="Times New Roman" w:hAnsi="Times New Roman" w:cs="Times New Roman"/>
        </w:rPr>
        <w:t>7500</w:t>
      </w:r>
      <w:r>
        <w:rPr>
          <w:rFonts w:ascii="Times New Roman" w:eastAsia="Times New Roman" w:hAnsi="Times New Roman" w:cs="Times New Roman"/>
        </w:rPr>
        <w:t xml:space="preserve"> (</w:t>
      </w:r>
      <w:r>
        <w:rPr>
          <w:rFonts w:ascii="Times New Roman" w:eastAsia="Times New Roman" w:hAnsi="Times New Roman" w:cs="Times New Roman"/>
        </w:rPr>
        <w:t>семь тысяч пятьсот</w:t>
      </w:r>
      <w:r>
        <w:rPr>
          <w:rFonts w:ascii="Times New Roman" w:eastAsia="Times New Roman" w:hAnsi="Times New Roman" w:cs="Times New Roman"/>
        </w:rPr>
        <w:t>) рублей.</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rPr>
        <w:t> </w:t>
      </w:r>
      <w:hyperlink r:id="rId5"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5"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704" w:history="1">
        <w:r>
          <w:rPr>
            <w:rFonts w:ascii="Times New Roman" w:eastAsia="Times New Roman" w:hAnsi="Times New Roman" w:cs="Times New Roman"/>
            <w:color w:val="0000EE"/>
          </w:rPr>
          <w:t xml:space="preserve">4 </w:t>
        </w:r>
        <w:r>
          <w:rPr>
            <w:rFonts w:ascii="Times New Roman" w:eastAsia="Times New Roman" w:hAnsi="Times New Roman" w:cs="Times New Roman"/>
            <w:color w:val="0000EE"/>
          </w:rPr>
          <w:t>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5"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703"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rPr>
        <w:t> </w:t>
      </w:r>
      <w:hyperlink r:id="rId5" w:anchor="/document/12125267/entry/300" w:history="1">
        <w:r>
          <w:rPr>
            <w:rFonts w:ascii="Times New Roman" w:eastAsia="Times New Roman" w:hAnsi="Times New Roman" w:cs="Times New Roman"/>
            <w:color w:val="0000EE"/>
          </w:rPr>
          <w:t>главой 30</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олучатель: УФК по Ханты -Мансийскому автономному округу - Югре (УМВД России по ХМАО-Югре) ОКТМО 71879000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w:t>
      </w:r>
      <w:r>
        <w:rPr>
          <w:rFonts w:ascii="Times New Roman" w:eastAsia="Times New Roman" w:hAnsi="Times New Roman" w:cs="Times New Roman"/>
        </w:rPr>
        <w:t>кор</w:t>
      </w:r>
      <w:r>
        <w:rPr>
          <w:rFonts w:ascii="Times New Roman" w:eastAsia="Times New Roman" w:hAnsi="Times New Roman" w:cs="Times New Roman"/>
        </w:rPr>
        <w:t>./с 401</w:t>
      </w:r>
      <w:r>
        <w:rPr>
          <w:rFonts w:ascii="Times New Roman" w:eastAsia="Times New Roman" w:hAnsi="Times New Roman" w:cs="Times New Roman"/>
        </w:rPr>
        <w:t> </w:t>
      </w:r>
      <w:r>
        <w:rPr>
          <w:rFonts w:ascii="Times New Roman" w:eastAsia="Times New Roman" w:hAnsi="Times New Roman" w:cs="Times New Roman"/>
        </w:rPr>
        <w:t>028</w:t>
      </w:r>
      <w:r>
        <w:rPr>
          <w:rFonts w:ascii="Times New Roman" w:eastAsia="Times New Roman" w:hAnsi="Times New Roman" w:cs="Times New Roman"/>
        </w:rPr>
        <w:t> </w:t>
      </w:r>
      <w:r>
        <w:rPr>
          <w:rFonts w:ascii="Times New Roman" w:eastAsia="Times New Roman" w:hAnsi="Times New Roman" w:cs="Times New Roman"/>
        </w:rPr>
        <w:t xml:space="preserve">10245370000007 р/с 03100643000000018700 банк получателя РКЦ Ханты-Мансийск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007162163 УИН 18810486250550004628</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в течение 10 дней со дня получения копии постановления.</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200" w:line="276" w:lineRule="auto"/>
      </w:pPr>
    </w:p>
    <w:p>
      <w:pPr>
        <w:spacing w:before="0" w:after="0"/>
        <w:jc w:val="both"/>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603746"/>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8rplc-8">
    <w:name w:val="cat-UserDefined grp-28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9ADA9CD-3C71-40D1-AB71-2E85A7EF2D2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